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76" w:rsidRDefault="001D7A25" w:rsidP="001D7A25">
      <w:pPr>
        <w:pStyle w:val="Title"/>
        <w:jc w:val="center"/>
      </w:pPr>
      <w:r>
        <w:t xml:space="preserve">Digital Index </w:t>
      </w:r>
      <w:proofErr w:type="spellStart"/>
      <w:r>
        <w:t>Apuleianus</w:t>
      </w:r>
      <w:proofErr w:type="spellEnd"/>
    </w:p>
    <w:p w:rsidR="001D7A25" w:rsidRDefault="00701B0D" w:rsidP="009D51B8">
      <w:pPr>
        <w:pStyle w:val="Heading2"/>
      </w:pPr>
      <w:r>
        <w:t>Description and I</w:t>
      </w:r>
      <w:r w:rsidR="001D7A25">
        <w:t>mpact</w:t>
      </w:r>
    </w:p>
    <w:p w:rsidR="008A42B6" w:rsidRDefault="008A42B6" w:rsidP="0079286E">
      <w:r>
        <w:t xml:space="preserve">The </w:t>
      </w:r>
      <w:r w:rsidRPr="008A42B6">
        <w:rPr>
          <w:i/>
          <w:iCs/>
        </w:rPr>
        <w:t xml:space="preserve">Index </w:t>
      </w:r>
      <w:proofErr w:type="spellStart"/>
      <w:r w:rsidRPr="008A42B6">
        <w:rPr>
          <w:i/>
          <w:iCs/>
        </w:rPr>
        <w:t>Apuleianus</w:t>
      </w:r>
      <w:proofErr w:type="spellEnd"/>
      <w:r>
        <w:t xml:space="preserve"> by William Abbott </w:t>
      </w:r>
      <w:proofErr w:type="spellStart"/>
      <w:r>
        <w:t>Oldfather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. </w:t>
      </w:r>
      <w:proofErr w:type="gramStart"/>
      <w:r>
        <w:t>al</w:t>
      </w:r>
      <w:proofErr w:type="gramEnd"/>
      <w:r>
        <w:t>. was published in 1934 by the American Philological Association</w:t>
      </w:r>
      <w:r w:rsidR="0079286E">
        <w:t xml:space="preserve"> (</w:t>
      </w:r>
      <w:hyperlink r:id="rId7" w:history="1">
        <w:r w:rsidR="0079286E" w:rsidRPr="0079286E">
          <w:rPr>
            <w:rStyle w:val="Hyperlink"/>
          </w:rPr>
          <w:t>review</w:t>
        </w:r>
      </w:hyperlink>
      <w:r w:rsidR="0079286E">
        <w:t>)</w:t>
      </w:r>
      <w:r>
        <w:t>. W</w:t>
      </w:r>
      <w:r w:rsidR="001D7A25">
        <w:t>ith the permission of the SCS as copyright holder</w:t>
      </w:r>
      <w:r w:rsidR="009D51B8">
        <w:t>,</w:t>
      </w:r>
      <w:r w:rsidR="001D7A25">
        <w:t xml:space="preserve"> w</w:t>
      </w:r>
      <w:r>
        <w:t xml:space="preserve">e plan to digitize this work and, using a program developed by Michael Skalak, convert </w:t>
      </w:r>
      <w:r w:rsidR="001D7A25">
        <w:t xml:space="preserve">it </w:t>
      </w:r>
      <w:r>
        <w:t xml:space="preserve">into a </w:t>
      </w:r>
      <w:r w:rsidR="001D7A25">
        <w:t>fully lemmatized text and database. Further processing will tie the data to</w:t>
      </w:r>
      <w:r>
        <w:t xml:space="preserve"> the set of Latin lemmas used in the Morpheus</w:t>
      </w:r>
      <w:r w:rsidR="001D7A25">
        <w:t xml:space="preserve"> code, which </w:t>
      </w:r>
      <w:proofErr w:type="gramStart"/>
      <w:r w:rsidR="001D7A25">
        <w:t>is used</w:t>
      </w:r>
      <w:proofErr w:type="gramEnd"/>
      <w:r w:rsidR="001D7A25">
        <w:t xml:space="preserve"> by Perseus and other datasets of parsed Latin.</w:t>
      </w:r>
      <w:r>
        <w:t xml:space="preserve"> </w:t>
      </w:r>
      <w:r w:rsidR="001D7A25">
        <w:t>We will use this data in</w:t>
      </w:r>
      <w:r>
        <w:t xml:space="preserve"> </w:t>
      </w:r>
      <w:hyperlink r:id="rId8" w:history="1">
        <w:r w:rsidRPr="0079286E">
          <w:rPr>
            <w:rStyle w:val="Hyperlink"/>
          </w:rPr>
          <w:t>The Bridge</w:t>
        </w:r>
      </w:hyperlink>
      <w:r>
        <w:t>, an application for the creation of correct vocabulary lis</w:t>
      </w:r>
      <w:r w:rsidR="001D7A25">
        <w:t xml:space="preserve">ts for Greek and Latin authors. This </w:t>
      </w:r>
      <w:r>
        <w:t xml:space="preserve">will </w:t>
      </w:r>
      <w:r w:rsidRPr="0079286E">
        <w:rPr>
          <w:b/>
          <w:bCs/>
        </w:rPr>
        <w:t xml:space="preserve">allow students and teachers to create </w:t>
      </w:r>
      <w:r w:rsidR="001D7A25" w:rsidRPr="0079286E">
        <w:rPr>
          <w:b/>
          <w:bCs/>
        </w:rPr>
        <w:t xml:space="preserve">accurate </w:t>
      </w:r>
      <w:r w:rsidRPr="0079286E">
        <w:rPr>
          <w:b/>
          <w:bCs/>
        </w:rPr>
        <w:t>custom voca</w:t>
      </w:r>
      <w:bookmarkStart w:id="0" w:name="_GoBack"/>
      <w:bookmarkEnd w:id="0"/>
      <w:r w:rsidRPr="0079286E">
        <w:rPr>
          <w:b/>
          <w:bCs/>
        </w:rPr>
        <w:t>bulary lists</w:t>
      </w:r>
      <w:r w:rsidR="001D7A25" w:rsidRPr="0079286E">
        <w:rPr>
          <w:b/>
          <w:bCs/>
        </w:rPr>
        <w:t xml:space="preserve"> for all works Apuleius,</w:t>
      </w:r>
      <w:r w:rsidRPr="0079286E">
        <w:rPr>
          <w:b/>
          <w:bCs/>
        </w:rPr>
        <w:t xml:space="preserve"> and substantially increase the readability of </w:t>
      </w:r>
      <w:r w:rsidR="001D7A25" w:rsidRPr="0079286E">
        <w:rPr>
          <w:b/>
          <w:bCs/>
        </w:rPr>
        <w:t>his</w:t>
      </w:r>
      <w:r w:rsidRPr="0079286E">
        <w:rPr>
          <w:b/>
          <w:bCs/>
        </w:rPr>
        <w:t xml:space="preserve"> text</w:t>
      </w:r>
      <w:r w:rsidR="001D7A25" w:rsidRPr="0079286E">
        <w:rPr>
          <w:b/>
          <w:bCs/>
        </w:rPr>
        <w:t>s</w:t>
      </w:r>
      <w:r w:rsidR="0079286E">
        <w:t xml:space="preserve">. (This is already the case for the </w:t>
      </w:r>
      <w:r w:rsidR="0079286E" w:rsidRPr="0079286E">
        <w:rPr>
          <w:i/>
          <w:iCs/>
        </w:rPr>
        <w:t>Aeneid</w:t>
      </w:r>
      <w:r w:rsidR="0079286E">
        <w:t xml:space="preserve">, Caesar’s </w:t>
      </w:r>
      <w:r w:rsidR="0079286E" w:rsidRPr="0079286E">
        <w:rPr>
          <w:i/>
          <w:iCs/>
        </w:rPr>
        <w:t>Gallic War</w:t>
      </w:r>
      <w:r w:rsidR="0079286E">
        <w:t>, et al., thanks to the Bridge</w:t>
      </w:r>
      <w:r>
        <w:t>.</w:t>
      </w:r>
      <w:r w:rsidR="0079286E">
        <w:t>)</w:t>
      </w:r>
      <w:r>
        <w:t xml:space="preserve"> Another benefit for scholars will be ready access to the frequency and morphology information contained in the </w:t>
      </w:r>
      <w:r w:rsidR="001D7A25" w:rsidRPr="001D7A25">
        <w:rPr>
          <w:i/>
          <w:iCs/>
        </w:rPr>
        <w:t>Index</w:t>
      </w:r>
      <w:r>
        <w:t xml:space="preserve">, </w:t>
      </w:r>
      <w:r w:rsidR="001D7A25">
        <w:t>which is</w:t>
      </w:r>
      <w:r>
        <w:t xml:space="preserve"> currently hard to access. The scholarly effort that went into the creation of the </w:t>
      </w:r>
      <w:r w:rsidRPr="001D7A25">
        <w:rPr>
          <w:i/>
          <w:iCs/>
        </w:rPr>
        <w:t>Index</w:t>
      </w:r>
      <w:r>
        <w:t xml:space="preserve"> </w:t>
      </w:r>
      <w:proofErr w:type="gramStart"/>
      <w:r>
        <w:t>can thus be liberated</w:t>
      </w:r>
      <w:proofErr w:type="gramEnd"/>
      <w:r>
        <w:t xml:space="preserve"> for re-use in </w:t>
      </w:r>
      <w:r w:rsidR="001D7A25">
        <w:t>at least three</w:t>
      </w:r>
      <w:r>
        <w:t xml:space="preserve"> ways:</w:t>
      </w:r>
    </w:p>
    <w:p w:rsidR="008A42B6" w:rsidRDefault="008A42B6" w:rsidP="00701B0D">
      <w:pPr>
        <w:pStyle w:val="ListParagraph"/>
        <w:numPr>
          <w:ilvl w:val="0"/>
          <w:numId w:val="2"/>
        </w:numPr>
      </w:pPr>
      <w:r>
        <w:t xml:space="preserve">Vocabulary lists for </w:t>
      </w:r>
      <w:r w:rsidR="00701B0D">
        <w:t xml:space="preserve">easier </w:t>
      </w:r>
      <w:r>
        <w:t xml:space="preserve">reading </w:t>
      </w:r>
      <w:r w:rsidR="00701B0D">
        <w:t>(as in Dickinson College Commentaries editions)</w:t>
      </w:r>
    </w:p>
    <w:p w:rsidR="008A42B6" w:rsidRDefault="00701B0D" w:rsidP="00701B0D">
      <w:pPr>
        <w:pStyle w:val="ListParagraph"/>
        <w:numPr>
          <w:ilvl w:val="0"/>
          <w:numId w:val="2"/>
        </w:numPr>
      </w:pPr>
      <w:r>
        <w:t>Data for w</w:t>
      </w:r>
      <w:r w:rsidR="008A42B6">
        <w:t>ord</w:t>
      </w:r>
      <w:r w:rsidR="00083032">
        <w:t xml:space="preserve"> frequency and stylistic analyse</w:t>
      </w:r>
      <w:r w:rsidR="008A42B6">
        <w:t>s</w:t>
      </w:r>
    </w:p>
    <w:p w:rsidR="008A42B6" w:rsidRDefault="008A42B6" w:rsidP="008A42B6">
      <w:pPr>
        <w:pStyle w:val="ListParagraph"/>
        <w:numPr>
          <w:ilvl w:val="0"/>
          <w:numId w:val="2"/>
        </w:numPr>
      </w:pPr>
      <w:r>
        <w:t>The development and better training of automatic parsers  based on a larger corpus of hand parse</w:t>
      </w:r>
      <w:r w:rsidR="00701B0D">
        <w:t>d</w:t>
      </w:r>
      <w:r>
        <w:t xml:space="preserve"> Latin</w:t>
      </w:r>
    </w:p>
    <w:p w:rsidR="001D7A25" w:rsidRDefault="0079286E" w:rsidP="001D7A25">
      <w:r>
        <w:t xml:space="preserve">Indirectly and eventually, this project will make automatic parsers better so students of all Latin authors, not just Apuleius, can read them more easily. </w:t>
      </w:r>
      <w:r w:rsidR="00701B0D">
        <w:t>We</w:t>
      </w:r>
      <w:r w:rsidR="001D7A25">
        <w:t xml:space="preserve"> imagine there will be other potential uses for this data we have not thought o</w:t>
      </w:r>
      <w:r w:rsidR="00F04430">
        <w:t>f. We plan to release the data o</w:t>
      </w:r>
      <w:r w:rsidR="001D7A25">
        <w:t xml:space="preserve">n </w:t>
      </w:r>
      <w:proofErr w:type="spellStart"/>
      <w:r w:rsidR="001D7A25">
        <w:t>Github</w:t>
      </w:r>
      <w:proofErr w:type="spellEnd"/>
      <w:r w:rsidR="001D7A25">
        <w:t xml:space="preserve"> under a creative commons share alike license, in at least three formats: </w:t>
      </w:r>
    </w:p>
    <w:p w:rsidR="001D7A25" w:rsidRDefault="001D7A25" w:rsidP="001D7A25">
      <w:pPr>
        <w:pStyle w:val="ListParagraph"/>
        <w:numPr>
          <w:ilvl w:val="0"/>
          <w:numId w:val="3"/>
        </w:numPr>
      </w:pPr>
      <w:r>
        <w:t>a .txt file of the professionally digitized book</w:t>
      </w:r>
    </w:p>
    <w:p w:rsidR="001D7A25" w:rsidRDefault="001D7A25" w:rsidP="001D7A25">
      <w:pPr>
        <w:pStyle w:val="ListParagraph"/>
        <w:numPr>
          <w:ilvl w:val="0"/>
          <w:numId w:val="3"/>
        </w:numPr>
      </w:pPr>
      <w:r>
        <w:t>“unscrambled” in a spreadsheet that constitutes a lemmatized text of the works of Apuleius</w:t>
      </w:r>
      <w:r w:rsidR="00701B0D">
        <w:t>, each text form associated with the correct Morpheus lemma</w:t>
      </w:r>
    </w:p>
    <w:p w:rsidR="001D7A25" w:rsidRDefault="00701B0D" w:rsidP="00701B0D">
      <w:pPr>
        <w:pStyle w:val="ListParagraph"/>
        <w:numPr>
          <w:ilvl w:val="0"/>
          <w:numId w:val="3"/>
        </w:numPr>
      </w:pPr>
      <w:r>
        <w:t>In a spreadsheet w</w:t>
      </w:r>
      <w:r w:rsidR="001D7A25">
        <w:t>ith dictionary forms and definitions provided by The Bridge, in a way that will constitute a full lexicon of Apuleius</w:t>
      </w:r>
    </w:p>
    <w:p w:rsidR="00701B0D" w:rsidRDefault="00701B0D" w:rsidP="009D51B8">
      <w:pPr>
        <w:pStyle w:val="Heading2"/>
      </w:pPr>
      <w:r>
        <w:t>Costs</w:t>
      </w:r>
    </w:p>
    <w:p w:rsidR="00701B0D" w:rsidRDefault="00701B0D" w:rsidP="00F04430">
      <w:r>
        <w:t xml:space="preserve">Professional digitization </w:t>
      </w:r>
      <w:r w:rsidR="00083032">
        <w:t xml:space="preserve">of the book </w:t>
      </w:r>
      <w:r>
        <w:t xml:space="preserve">by </w:t>
      </w:r>
      <w:proofErr w:type="spellStart"/>
      <w:r>
        <w:t>NewGen</w:t>
      </w:r>
      <w:proofErr w:type="spellEnd"/>
      <w:r>
        <w:t xml:space="preserve"> Software will cost approximately $800</w:t>
      </w:r>
      <w:r w:rsidR="009D51B8">
        <w:t>. We would need approximately $5</w:t>
      </w:r>
      <w:r>
        <w:t xml:space="preserve">00 for post-processing and checking. This </w:t>
      </w:r>
      <w:r w:rsidR="00083032">
        <w:t xml:space="preserve">job </w:t>
      </w:r>
      <w:r>
        <w:t xml:space="preserve">would go to a qualified scholar, such as a graduate student or non-traditional classicist, who would be able to </w:t>
      </w:r>
      <w:r w:rsidR="009D51B8">
        <w:t>perform this exacting work on a</w:t>
      </w:r>
      <w:r>
        <w:t xml:space="preserve"> contracted hourly basis.</w:t>
      </w:r>
    </w:p>
    <w:p w:rsidR="001D7A25" w:rsidRDefault="001D7A25" w:rsidP="00C9504B">
      <w:pPr>
        <w:pStyle w:val="Heading2"/>
      </w:pPr>
      <w:r>
        <w:t xml:space="preserve">Other Potential Sources of Funding </w:t>
      </w:r>
    </w:p>
    <w:p w:rsidR="001D7A25" w:rsidRDefault="001D7A25" w:rsidP="009D51B8">
      <w:r>
        <w:t>This is part of a larger project to digitize classical concordances. We have applied for research funding from Haverford and Dickinson Colleges</w:t>
      </w:r>
      <w:r w:rsidR="009D51B8">
        <w:t xml:space="preserve"> to support the larger project.</w:t>
      </w:r>
    </w:p>
    <w:p w:rsidR="009D51B8" w:rsidRDefault="009D51B8" w:rsidP="009D51B8">
      <w:pPr>
        <w:pStyle w:val="Heading2"/>
      </w:pPr>
      <w:r>
        <w:t>CVs attached</w:t>
      </w:r>
    </w:p>
    <w:p w:rsidR="009D51B8" w:rsidRDefault="009D51B8" w:rsidP="0079286E">
      <w:pPr>
        <w:pStyle w:val="Heading2"/>
      </w:pPr>
      <w:r>
        <w:t>Professional Reference:</w:t>
      </w:r>
    </w:p>
    <w:p w:rsidR="009D51B8" w:rsidRDefault="0079286E" w:rsidP="00F04430">
      <w:r>
        <w:t xml:space="preserve">Helma Dik, </w:t>
      </w:r>
      <w:r>
        <w:t>Associate Professor in the Department of Classics</w:t>
      </w:r>
      <w:r>
        <w:t>,</w:t>
      </w:r>
      <w:r>
        <w:t xml:space="preserve"> </w:t>
      </w:r>
      <w:r>
        <w:t>University of Chicago,</w:t>
      </w:r>
      <w:r w:rsidRPr="0079286E">
        <w:t xml:space="preserve"> 1115 E. 58th Street</w:t>
      </w:r>
      <w:r>
        <w:t>,</w:t>
      </w:r>
      <w:r w:rsidRPr="0079286E">
        <w:t xml:space="preserve"> Chicago, IL 60637</w:t>
      </w:r>
      <w:r>
        <w:t xml:space="preserve">, </w:t>
      </w:r>
      <w:r>
        <w:t>(773) 834-2170</w:t>
      </w:r>
      <w:r>
        <w:t xml:space="preserve">, </w:t>
      </w:r>
      <w:r>
        <w:t>helmadik@uchicago.edu</w:t>
      </w:r>
    </w:p>
    <w:sectPr w:rsidR="009D51B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D2" w:rsidRDefault="00C215D2" w:rsidP="00F04430">
      <w:pPr>
        <w:spacing w:after="0" w:line="240" w:lineRule="auto"/>
      </w:pPr>
      <w:r>
        <w:separator/>
      </w:r>
    </w:p>
  </w:endnote>
  <w:endnote w:type="continuationSeparator" w:id="0">
    <w:p w:rsidR="00C215D2" w:rsidRDefault="00C215D2" w:rsidP="00F0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D2" w:rsidRDefault="00C215D2" w:rsidP="00F04430">
      <w:pPr>
        <w:spacing w:after="0" w:line="240" w:lineRule="auto"/>
      </w:pPr>
      <w:r>
        <w:separator/>
      </w:r>
    </w:p>
  </w:footnote>
  <w:footnote w:type="continuationSeparator" w:id="0">
    <w:p w:rsidR="00C215D2" w:rsidRDefault="00C215D2" w:rsidP="00F0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30" w:rsidRDefault="00F04430">
    <w:pPr>
      <w:pStyle w:val="Header"/>
    </w:pPr>
    <w:r>
      <w:t>SCS Pedagogy Award application from Chris Francese and Bret Mulligan, Feb. 26,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000BD"/>
    <w:multiLevelType w:val="hybridMultilevel"/>
    <w:tmpl w:val="07DCE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F05D6"/>
    <w:multiLevelType w:val="multilevel"/>
    <w:tmpl w:val="3A4C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E31EB"/>
    <w:multiLevelType w:val="hybridMultilevel"/>
    <w:tmpl w:val="7EB0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B6"/>
    <w:rsid w:val="00083032"/>
    <w:rsid w:val="001D7A25"/>
    <w:rsid w:val="00503776"/>
    <w:rsid w:val="00701B0D"/>
    <w:rsid w:val="0079286E"/>
    <w:rsid w:val="008021ED"/>
    <w:rsid w:val="008A42B6"/>
    <w:rsid w:val="009D51B8"/>
    <w:rsid w:val="00C215D2"/>
    <w:rsid w:val="00C9504B"/>
    <w:rsid w:val="00E35BD8"/>
    <w:rsid w:val="00F04430"/>
    <w:rsid w:val="00F3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C601"/>
  <w15:chartTrackingRefBased/>
  <w15:docId w15:val="{8CE15333-34B7-46B2-B3EE-A0531845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1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42B6"/>
    <w:rPr>
      <w:b/>
      <w:bCs/>
    </w:rPr>
  </w:style>
  <w:style w:type="paragraph" w:styleId="ListParagraph">
    <w:name w:val="List Paragraph"/>
    <w:basedOn w:val="Normal"/>
    <w:uiPriority w:val="34"/>
    <w:qFormat/>
    <w:rsid w:val="008A42B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D7A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D51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928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4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430"/>
  </w:style>
  <w:style w:type="paragraph" w:styleId="Footer">
    <w:name w:val="footer"/>
    <w:basedOn w:val="Normal"/>
    <w:link w:val="FooterChar"/>
    <w:uiPriority w:val="99"/>
    <w:unhideWhenUsed/>
    <w:rsid w:val="00F04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1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idge.haverford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urnals.uchicago.edu/doi/abs/10.1086/3619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Dickinson College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Francese, Christopher</dc:creator>
  <cp:keywords/>
  <dc:description/>
  <cp:lastModifiedBy>Francese, Christopher</cp:lastModifiedBy>
  <cp:revision>5</cp:revision>
  <dcterms:created xsi:type="dcterms:W3CDTF">2018-02-22T15:35:00Z</dcterms:created>
  <dcterms:modified xsi:type="dcterms:W3CDTF">2018-02-26T19:15:00Z</dcterms:modified>
</cp:coreProperties>
</file>